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Illinois Criminal Justice Information Authority</w:t>
      </w:r>
    </w:p>
    <w:p w14:paraId="6E40E76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FA050D" w14:textId="77777777" w:rsidR="00236F4E" w:rsidRDefault="00236F4E" w:rsidP="00236F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Traffic and Pedestrian Stop Data Use and Collection Task Force</w:t>
      </w:r>
    </w:p>
    <w:p w14:paraId="74A0AB3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section (h-1) of the Traffic and Pedestrian Stop Statistical Study</w:t>
      </w:r>
    </w:p>
    <w:p w14:paraId="52D4977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625 ILCS 5/11-212 (h-1), P.A. 101-24</w:t>
      </w:r>
    </w:p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0E59D452" w14:textId="4ACBEBB1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A94CB1">
        <w:rPr>
          <w:rFonts w:ascii="Arial" w:hAnsi="Arial" w:cs="Arial"/>
          <w:sz w:val="24"/>
          <w:szCs w:val="24"/>
        </w:rPr>
        <w:t>June 30</w:t>
      </w:r>
      <w:r>
        <w:rPr>
          <w:rFonts w:ascii="Arial" w:hAnsi="Arial" w:cs="Arial"/>
          <w:sz w:val="24"/>
          <w:szCs w:val="24"/>
        </w:rPr>
        <w:t>, 202</w:t>
      </w:r>
      <w:r w:rsidR="00F64238">
        <w:rPr>
          <w:rFonts w:ascii="Arial" w:hAnsi="Arial" w:cs="Arial"/>
          <w:sz w:val="24"/>
          <w:szCs w:val="24"/>
        </w:rPr>
        <w:t>1</w:t>
      </w:r>
    </w:p>
    <w:p w14:paraId="2732FE6B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1:30pm – 3:00pm</w:t>
      </w:r>
    </w:p>
    <w:p w14:paraId="6A57244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Location</w:t>
      </w:r>
    </w:p>
    <w:p w14:paraId="2C18076C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WebEx Video Conference/Teleconference</w:t>
      </w:r>
    </w:p>
    <w:p w14:paraId="30E17A3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Participation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5"/>
        <w:gridCol w:w="4665"/>
      </w:tblGrid>
      <w:tr w:rsidR="00236F4E" w14:paraId="0414E205" w14:textId="77777777" w:rsidTr="00236F4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BB31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Videoconference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282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Teleconference</w:t>
            </w:r>
          </w:p>
        </w:tc>
      </w:tr>
      <w:tr w:rsidR="00236F4E" w14:paraId="68CF75B2" w14:textId="77777777" w:rsidTr="00236F4E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98FB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available to Task Force Members only via separate calendar invite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3BF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Phone Number:</w:t>
            </w:r>
          </w:p>
          <w:p w14:paraId="5B5862B4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1-415-655-0002</w:t>
            </w:r>
          </w:p>
        </w:tc>
      </w:tr>
      <w:tr w:rsidR="00236F4E" w14:paraId="6084094D" w14:textId="77777777" w:rsidTr="0023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37D" w14:textId="77777777" w:rsidR="00236F4E" w:rsidRDefault="00236F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CD9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Code: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FE0DCD1" w14:textId="2E4577BD" w:rsidR="00236F4E" w:rsidRDefault="00F64238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238">
              <w:rPr>
                <w:rFonts w:ascii="Arial" w:hAnsi="Arial" w:cs="Arial"/>
                <w:color w:val="000000"/>
                <w:sz w:val="24"/>
                <w:szCs w:val="24"/>
              </w:rPr>
              <w:t xml:space="preserve">177 </w:t>
            </w:r>
            <w:r w:rsidR="00DA1457">
              <w:rPr>
                <w:rFonts w:ascii="Arial" w:hAnsi="Arial" w:cs="Arial"/>
                <w:color w:val="000000"/>
                <w:sz w:val="24"/>
                <w:szCs w:val="24"/>
              </w:rPr>
              <w:t>721 8139</w:t>
            </w:r>
          </w:p>
        </w:tc>
      </w:tr>
    </w:tbl>
    <w:p w14:paraId="4465C4D6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</w:p>
    <w:p w14:paraId="0F3D14DF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4032684" w14:textId="5F2348A4" w:rsidR="00AA0AB3" w:rsidRPr="00AA0AB3" w:rsidRDefault="00236F4E" w:rsidP="00AA0A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and Roll Call </w:t>
      </w:r>
      <w:bookmarkStart w:id="0" w:name="_GoBack"/>
      <w:bookmarkEnd w:id="0"/>
    </w:p>
    <w:p w14:paraId="602F3CD1" w14:textId="5377F025" w:rsidR="000B0BAE" w:rsidRDefault="000B0BAE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 Introductions</w:t>
      </w:r>
    </w:p>
    <w:p w14:paraId="104F6150" w14:textId="7B4E881F" w:rsidR="00AA0AB3" w:rsidRDefault="00AA0AB3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Minutes</w:t>
      </w:r>
      <w:r w:rsidR="00BF21A5">
        <w:rPr>
          <w:rFonts w:ascii="Arial" w:hAnsi="Arial" w:cs="Arial"/>
          <w:sz w:val="24"/>
          <w:szCs w:val="24"/>
        </w:rPr>
        <w:t xml:space="preserve"> </w:t>
      </w:r>
    </w:p>
    <w:p w14:paraId="3A5AE8F0" w14:textId="6AE25FA5" w:rsidR="00BF21A5" w:rsidRDefault="00BF21A5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Final Voting Process </w:t>
      </w:r>
    </w:p>
    <w:p w14:paraId="58719C4B" w14:textId="01C89479" w:rsidR="001D2D1B" w:rsidRPr="00A94CB1" w:rsidRDefault="001D2D1B" w:rsidP="000B041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Review of Pedestrian Stop For</w:t>
      </w:r>
      <w:r w:rsidR="00B053F9">
        <w:rPr>
          <w:rFonts w:ascii="Arial" w:hAnsi="Arial" w:cs="Arial"/>
          <w:sz w:val="24"/>
          <w:szCs w:val="24"/>
        </w:rPr>
        <w:t>m</w:t>
      </w:r>
    </w:p>
    <w:p w14:paraId="2404733A" w14:textId="6BD9F9E6" w:rsidR="00D05957" w:rsidRPr="00D05957" w:rsidRDefault="00D05957" w:rsidP="00A94CB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Review of Department Reporting</w:t>
      </w:r>
      <w:r w:rsidR="005E784A">
        <w:rPr>
          <w:rFonts w:ascii="Arial" w:hAnsi="Arial" w:cs="Arial"/>
          <w:sz w:val="24"/>
          <w:szCs w:val="24"/>
        </w:rPr>
        <w:t xml:space="preserve"> </w:t>
      </w:r>
      <w:r w:rsidR="000B0BAE">
        <w:rPr>
          <w:rFonts w:ascii="Arial" w:hAnsi="Arial" w:cs="Arial"/>
          <w:sz w:val="24"/>
          <w:szCs w:val="24"/>
        </w:rPr>
        <w:t>Sheets</w:t>
      </w:r>
    </w:p>
    <w:p w14:paraId="77239A0D" w14:textId="6831EC80" w:rsidR="00D05957" w:rsidRPr="00D05957" w:rsidRDefault="00D05957" w:rsidP="00A94CB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Public Comment</w:t>
      </w:r>
      <w:r w:rsidR="00BF21A5">
        <w:rPr>
          <w:rFonts w:ascii="Arial" w:hAnsi="Arial" w:cs="Arial"/>
          <w:sz w:val="24"/>
          <w:szCs w:val="24"/>
        </w:rPr>
        <w:t xml:space="preserve"> </w:t>
      </w:r>
    </w:p>
    <w:p w14:paraId="1CF58DBE" w14:textId="5E7EBB7C" w:rsidR="00A94CB1" w:rsidRDefault="00D05957" w:rsidP="00A94CB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Adjournment </w:t>
      </w:r>
    </w:p>
    <w:sectPr w:rsidR="00A9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CA0A" w16cex:dateUtc="2021-06-30T15:46:00Z"/>
  <w16cex:commentExtensible w16cex:durableId="2486CA12" w16cex:dateUtc="2021-06-30T15:46:00Z"/>
  <w16cex:commentExtensible w16cex:durableId="2486CA1B" w16cex:dateUtc="2021-06-30T15:46:00Z"/>
  <w16cex:commentExtensible w16cex:durableId="2486CA22" w16cex:dateUtc="2021-06-30T15:46:00Z"/>
  <w16cex:commentExtensible w16cex:durableId="2486CA27" w16cex:dateUtc="2021-06-30T15:47:00Z"/>
  <w16cex:commentExtensible w16cex:durableId="2486CAFD" w16cex:dateUtc="2021-06-30T15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E"/>
    <w:rsid w:val="0001425D"/>
    <w:rsid w:val="000B0414"/>
    <w:rsid w:val="000B0BAE"/>
    <w:rsid w:val="001D2D1B"/>
    <w:rsid w:val="002014BF"/>
    <w:rsid w:val="00236F4E"/>
    <w:rsid w:val="002B5B95"/>
    <w:rsid w:val="002F578D"/>
    <w:rsid w:val="003167D0"/>
    <w:rsid w:val="00337712"/>
    <w:rsid w:val="00447609"/>
    <w:rsid w:val="005E784A"/>
    <w:rsid w:val="005F3832"/>
    <w:rsid w:val="006E2258"/>
    <w:rsid w:val="00760DDE"/>
    <w:rsid w:val="00A94CB1"/>
    <w:rsid w:val="00AA0AB3"/>
    <w:rsid w:val="00B053F9"/>
    <w:rsid w:val="00B27001"/>
    <w:rsid w:val="00BF21A5"/>
    <w:rsid w:val="00D05957"/>
    <w:rsid w:val="00DA1457"/>
    <w:rsid w:val="00DA6350"/>
    <w:rsid w:val="00EA5F22"/>
    <w:rsid w:val="00ED3777"/>
    <w:rsid w:val="00F16524"/>
    <w:rsid w:val="00F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Green</dc:creator>
  <cp:keywords/>
  <dc:description/>
  <cp:lastModifiedBy>Green, Emilee</cp:lastModifiedBy>
  <cp:revision>5</cp:revision>
  <dcterms:created xsi:type="dcterms:W3CDTF">2021-06-01T18:57:00Z</dcterms:created>
  <dcterms:modified xsi:type="dcterms:W3CDTF">2021-06-30T18:01:00Z</dcterms:modified>
</cp:coreProperties>
</file>